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82" w:rsidRPr="001D73EA" w:rsidRDefault="00743082" w:rsidP="00743082">
      <w:pPr>
        <w:spacing w:after="0" w:line="240" w:lineRule="auto"/>
        <w:rPr>
          <w:rFonts w:asciiTheme="majorHAnsi" w:hAnsiTheme="majorHAnsi"/>
          <w:b/>
          <w:sz w:val="24"/>
        </w:rPr>
      </w:pPr>
      <w:proofErr w:type="spellStart"/>
      <w:r w:rsidRPr="001D73EA">
        <w:rPr>
          <w:rFonts w:asciiTheme="majorHAnsi" w:hAnsiTheme="majorHAnsi"/>
          <w:b/>
          <w:sz w:val="24"/>
        </w:rPr>
        <w:t>Systemwide</w:t>
      </w:r>
      <w:proofErr w:type="spellEnd"/>
      <w:r w:rsidRPr="001D73EA">
        <w:rPr>
          <w:rFonts w:asciiTheme="majorHAnsi" w:hAnsiTheme="majorHAnsi"/>
          <w:b/>
          <w:sz w:val="24"/>
        </w:rPr>
        <w:t xml:space="preserve"> Library and Scholarly Information Advisory Committee (SLASIAC) </w:t>
      </w:r>
    </w:p>
    <w:p w:rsidR="00743082" w:rsidRPr="00017527" w:rsidRDefault="00DA1B94" w:rsidP="00743082">
      <w:pPr>
        <w:spacing w:after="0" w:line="240" w:lineRule="auto"/>
        <w:rPr>
          <w:b/>
        </w:rPr>
      </w:pPr>
      <w:r w:rsidRPr="00017527">
        <w:rPr>
          <w:b/>
        </w:rPr>
        <w:t>November 30, 2016</w:t>
      </w:r>
      <w:r w:rsidR="00743082" w:rsidRPr="00017527">
        <w:rPr>
          <w:b/>
        </w:rPr>
        <w:t>, 10:00 – 3:00</w:t>
      </w:r>
    </w:p>
    <w:p w:rsidR="00743082" w:rsidRPr="00017527" w:rsidRDefault="00743082" w:rsidP="00743082">
      <w:pPr>
        <w:spacing w:after="0" w:line="240" w:lineRule="auto"/>
        <w:rPr>
          <w:b/>
        </w:rPr>
      </w:pPr>
      <w:r w:rsidRPr="00017527">
        <w:rPr>
          <w:b/>
        </w:rPr>
        <w:t>1111 Franklin Street, Room 10325</w:t>
      </w:r>
    </w:p>
    <w:p w:rsidR="00743082" w:rsidRPr="00017527" w:rsidRDefault="00743082" w:rsidP="00743082">
      <w:pPr>
        <w:spacing w:after="0" w:line="240" w:lineRule="auto"/>
        <w:rPr>
          <w:b/>
        </w:rPr>
      </w:pPr>
      <w:r w:rsidRPr="00017527">
        <w:rPr>
          <w:b/>
        </w:rPr>
        <w:t>Oakland, CA</w:t>
      </w:r>
    </w:p>
    <w:p w:rsidR="00743082" w:rsidRDefault="00743082" w:rsidP="00743082">
      <w:pPr>
        <w:spacing w:after="0" w:line="240" w:lineRule="auto"/>
      </w:pPr>
    </w:p>
    <w:p w:rsidR="00743082" w:rsidRDefault="00743082" w:rsidP="00743082">
      <w:pPr>
        <w:spacing w:after="0" w:line="240" w:lineRule="auto"/>
      </w:pPr>
      <w:r>
        <w:t>Dial-in: 1-866-740-1260</w:t>
      </w:r>
    </w:p>
    <w:p w:rsidR="006D34E4" w:rsidRDefault="00E63207" w:rsidP="000650FC">
      <w:pPr>
        <w:spacing w:after="0" w:line="240" w:lineRule="auto"/>
      </w:pPr>
      <w:r>
        <w:t>Access: 587</w:t>
      </w:r>
      <w:r w:rsidR="0040336C">
        <w:t xml:space="preserve"> </w:t>
      </w:r>
      <w:r w:rsidR="00743082">
        <w:t>6141</w:t>
      </w:r>
    </w:p>
    <w:p w:rsidR="000650FC" w:rsidRDefault="000650FC" w:rsidP="000650F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5310"/>
        <w:gridCol w:w="2808"/>
      </w:tblGrid>
      <w:tr w:rsidR="00125639" w:rsidTr="003316F4">
        <w:tc>
          <w:tcPr>
            <w:tcW w:w="1458" w:type="dxa"/>
          </w:tcPr>
          <w:p w:rsidR="0030241C" w:rsidRDefault="0030241C" w:rsidP="006D34E4">
            <w:r>
              <w:t>Time</w:t>
            </w:r>
          </w:p>
        </w:tc>
        <w:tc>
          <w:tcPr>
            <w:tcW w:w="5310" w:type="dxa"/>
          </w:tcPr>
          <w:p w:rsidR="0030241C" w:rsidRDefault="000B5896" w:rsidP="006D34E4">
            <w:pPr>
              <w:pStyle w:val="ListParagraph"/>
              <w:ind w:left="360"/>
            </w:pPr>
            <w:r>
              <w:t xml:space="preserve">Agenda </w:t>
            </w:r>
            <w:r w:rsidR="0030241C">
              <w:t>Item</w:t>
            </w:r>
          </w:p>
        </w:tc>
        <w:tc>
          <w:tcPr>
            <w:tcW w:w="2808" w:type="dxa"/>
          </w:tcPr>
          <w:p w:rsidR="0030241C" w:rsidRDefault="0030241C" w:rsidP="006D34E4">
            <w:r>
              <w:t>Responsible</w:t>
            </w:r>
          </w:p>
        </w:tc>
      </w:tr>
      <w:tr w:rsidR="00125639" w:rsidTr="003316F4">
        <w:tc>
          <w:tcPr>
            <w:tcW w:w="1458" w:type="dxa"/>
          </w:tcPr>
          <w:p w:rsidR="00125639" w:rsidRDefault="00125639" w:rsidP="006D34E4">
            <w:r>
              <w:t>10:00-10:15</w:t>
            </w:r>
          </w:p>
        </w:tc>
        <w:tc>
          <w:tcPr>
            <w:tcW w:w="5310" w:type="dxa"/>
          </w:tcPr>
          <w:p w:rsidR="00125639" w:rsidRDefault="00017527" w:rsidP="00165CF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Welcome and SLASIAC I</w:t>
            </w:r>
            <w:r w:rsidR="00125639" w:rsidRPr="00ED5B81">
              <w:rPr>
                <w:b/>
              </w:rPr>
              <w:t>ntroductions</w:t>
            </w:r>
          </w:p>
          <w:p w:rsidR="006152F5" w:rsidRPr="006152F5" w:rsidRDefault="006152F5" w:rsidP="006152F5">
            <w:pPr>
              <w:pStyle w:val="ListParagraph"/>
            </w:pPr>
          </w:p>
        </w:tc>
        <w:tc>
          <w:tcPr>
            <w:tcW w:w="2808" w:type="dxa"/>
          </w:tcPr>
          <w:p w:rsidR="00125639" w:rsidRDefault="006152F5" w:rsidP="006D34E4">
            <w:r>
              <w:t>Scott Waugh</w:t>
            </w:r>
          </w:p>
        </w:tc>
      </w:tr>
      <w:tr w:rsidR="00125639" w:rsidTr="003316F4">
        <w:tc>
          <w:tcPr>
            <w:tcW w:w="1458" w:type="dxa"/>
          </w:tcPr>
          <w:p w:rsidR="00125639" w:rsidRDefault="00125639" w:rsidP="00455C5D">
            <w:r>
              <w:t>10:15-1</w:t>
            </w:r>
            <w:r w:rsidR="00455C5D">
              <w:t>0</w:t>
            </w:r>
            <w:r>
              <w:t>:</w:t>
            </w:r>
            <w:r w:rsidR="00017527">
              <w:t>45</w:t>
            </w:r>
          </w:p>
        </w:tc>
        <w:tc>
          <w:tcPr>
            <w:tcW w:w="5310" w:type="dxa"/>
          </w:tcPr>
          <w:p w:rsidR="00125639" w:rsidRPr="00017527" w:rsidRDefault="00125639" w:rsidP="00165C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017527">
              <w:rPr>
                <w:rFonts w:cstheme="minorHAnsi"/>
                <w:b/>
              </w:rPr>
              <w:t>C</w:t>
            </w:r>
            <w:r w:rsidR="00AF07DA" w:rsidRPr="00017527">
              <w:rPr>
                <w:rFonts w:cstheme="minorHAnsi"/>
                <w:b/>
              </w:rPr>
              <w:t xml:space="preserve">alifornia </w:t>
            </w:r>
            <w:r w:rsidRPr="00017527">
              <w:rPr>
                <w:rFonts w:cstheme="minorHAnsi"/>
                <w:b/>
              </w:rPr>
              <w:t>D</w:t>
            </w:r>
            <w:r w:rsidR="00AF07DA" w:rsidRPr="00017527">
              <w:rPr>
                <w:rFonts w:cstheme="minorHAnsi"/>
                <w:b/>
              </w:rPr>
              <w:t xml:space="preserve">igital </w:t>
            </w:r>
            <w:r w:rsidRPr="00017527">
              <w:rPr>
                <w:rFonts w:cstheme="minorHAnsi"/>
                <w:b/>
              </w:rPr>
              <w:t>L</w:t>
            </w:r>
            <w:r w:rsidR="00AF07DA" w:rsidRPr="00017527">
              <w:rPr>
                <w:rFonts w:cstheme="minorHAnsi"/>
                <w:b/>
              </w:rPr>
              <w:t>ibrary</w:t>
            </w:r>
            <w:r w:rsidRPr="00017527">
              <w:rPr>
                <w:rFonts w:cstheme="minorHAnsi"/>
                <w:b/>
              </w:rPr>
              <w:t xml:space="preserve"> news &amp; update</w:t>
            </w:r>
          </w:p>
          <w:p w:rsidR="006152F5" w:rsidRPr="00017527" w:rsidRDefault="006152F5" w:rsidP="003D5F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17527">
              <w:rPr>
                <w:rFonts w:cstheme="minorHAnsi"/>
              </w:rPr>
              <w:t xml:space="preserve">Highlights from </w:t>
            </w:r>
            <w:r w:rsidR="00017527" w:rsidRPr="00017527">
              <w:rPr>
                <w:rFonts w:cstheme="minorHAnsi"/>
              </w:rPr>
              <w:t>the past year</w:t>
            </w:r>
          </w:p>
          <w:p w:rsidR="00017527" w:rsidRPr="00017527" w:rsidRDefault="00017527" w:rsidP="000175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017527">
              <w:rPr>
                <w:rFonts w:cstheme="minorHAnsi"/>
              </w:rPr>
              <w:t>Systemwide</w:t>
            </w:r>
            <w:proofErr w:type="spellEnd"/>
            <w:r w:rsidRPr="00017527">
              <w:rPr>
                <w:rFonts w:cstheme="minorHAnsi"/>
              </w:rPr>
              <w:t xml:space="preserve"> Analyst hire - status</w:t>
            </w:r>
          </w:p>
          <w:p w:rsidR="00017527" w:rsidRPr="00017527" w:rsidRDefault="00017527" w:rsidP="00017527">
            <w:pPr>
              <w:ind w:firstLine="360"/>
              <w:rPr>
                <w:rFonts w:cstheme="minorHAnsi"/>
              </w:rPr>
            </w:pPr>
            <w:r w:rsidRPr="00017527">
              <w:rPr>
                <w:rFonts w:cstheme="minorHAnsi"/>
                <w:color w:val="000000"/>
              </w:rPr>
              <w:t>Looking forward:</w:t>
            </w:r>
          </w:p>
          <w:p w:rsidR="00017527" w:rsidRPr="00017527" w:rsidRDefault="00017527" w:rsidP="00017527">
            <w:pPr>
              <w:numPr>
                <w:ilvl w:val="0"/>
                <w:numId w:val="13"/>
              </w:numPr>
              <w:textAlignment w:val="baseline"/>
              <w:rPr>
                <w:rFonts w:cstheme="minorHAnsi"/>
                <w:color w:val="000000"/>
              </w:rPr>
            </w:pPr>
            <w:r w:rsidRPr="00017527">
              <w:rPr>
                <w:rFonts w:cstheme="minorHAnsi"/>
                <w:color w:val="000000"/>
              </w:rPr>
              <w:t>CDL Strategic Planning</w:t>
            </w:r>
          </w:p>
          <w:p w:rsidR="00017527" w:rsidRPr="00017527" w:rsidRDefault="00017527" w:rsidP="00017527">
            <w:pPr>
              <w:numPr>
                <w:ilvl w:val="0"/>
                <w:numId w:val="13"/>
              </w:numPr>
              <w:textAlignment w:val="baseline"/>
              <w:rPr>
                <w:rFonts w:cstheme="minorHAnsi"/>
                <w:color w:val="000000"/>
              </w:rPr>
            </w:pPr>
            <w:proofErr w:type="spellStart"/>
            <w:r w:rsidRPr="00017527">
              <w:rPr>
                <w:rFonts w:cstheme="minorHAnsi"/>
                <w:color w:val="000000"/>
              </w:rPr>
              <w:t>CoUL</w:t>
            </w:r>
            <w:proofErr w:type="spellEnd"/>
            <w:r w:rsidRPr="00017527">
              <w:rPr>
                <w:rFonts w:cstheme="minorHAnsi"/>
                <w:color w:val="000000"/>
              </w:rPr>
              <w:t xml:space="preserve"> Alignment Framework</w:t>
            </w:r>
          </w:p>
          <w:p w:rsidR="00257F9E" w:rsidRPr="006152F5" w:rsidRDefault="00257F9E" w:rsidP="00017527"/>
        </w:tc>
        <w:tc>
          <w:tcPr>
            <w:tcW w:w="2808" w:type="dxa"/>
          </w:tcPr>
          <w:p w:rsidR="000650FC" w:rsidRPr="000650FC" w:rsidRDefault="000650FC" w:rsidP="000650FC">
            <w:r w:rsidRPr="000650FC">
              <w:t>Günter Waibel</w:t>
            </w:r>
          </w:p>
          <w:p w:rsidR="00125639" w:rsidRDefault="00125639" w:rsidP="006D34E4"/>
        </w:tc>
      </w:tr>
      <w:tr w:rsidR="006152F5" w:rsidTr="003316F4">
        <w:tc>
          <w:tcPr>
            <w:tcW w:w="1458" w:type="dxa"/>
          </w:tcPr>
          <w:p w:rsidR="006152F5" w:rsidRDefault="006152F5" w:rsidP="00455C5D">
            <w:r>
              <w:t>1</w:t>
            </w:r>
            <w:r w:rsidR="00455C5D">
              <w:t>0</w:t>
            </w:r>
            <w:r>
              <w:t>:</w:t>
            </w:r>
            <w:r w:rsidR="00017527">
              <w:t>45</w:t>
            </w:r>
            <w:r>
              <w:t>-11:</w:t>
            </w:r>
            <w:r w:rsidR="00017527">
              <w:t>15</w:t>
            </w:r>
          </w:p>
        </w:tc>
        <w:tc>
          <w:tcPr>
            <w:tcW w:w="5310" w:type="dxa"/>
          </w:tcPr>
          <w:p w:rsidR="006152F5" w:rsidRPr="00ED5B81" w:rsidRDefault="00017527" w:rsidP="00165CF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SLASIAC Budget Su</w:t>
            </w:r>
            <w:r w:rsidR="000650FC">
              <w:rPr>
                <w:b/>
              </w:rPr>
              <w:t>bcommittee U</w:t>
            </w:r>
            <w:r>
              <w:rPr>
                <w:b/>
              </w:rPr>
              <w:t>pdate</w:t>
            </w:r>
          </w:p>
        </w:tc>
        <w:tc>
          <w:tcPr>
            <w:tcW w:w="2808" w:type="dxa"/>
          </w:tcPr>
          <w:p w:rsidR="006152F5" w:rsidRDefault="006152F5" w:rsidP="006D34E4"/>
        </w:tc>
      </w:tr>
      <w:tr w:rsidR="00125639" w:rsidTr="003316F4">
        <w:tc>
          <w:tcPr>
            <w:tcW w:w="1458" w:type="dxa"/>
          </w:tcPr>
          <w:p w:rsidR="00125639" w:rsidRDefault="00125639" w:rsidP="00455C5D">
            <w:r>
              <w:t>11:</w:t>
            </w:r>
            <w:r w:rsidR="00017527">
              <w:t>15</w:t>
            </w:r>
            <w:r>
              <w:t>-</w:t>
            </w:r>
            <w:r w:rsidR="006152F5">
              <w:t>1</w:t>
            </w:r>
            <w:r w:rsidR="000C7264">
              <w:t>1</w:t>
            </w:r>
            <w:r>
              <w:t>:</w:t>
            </w:r>
            <w:r w:rsidR="00017527">
              <w:t>45</w:t>
            </w:r>
          </w:p>
        </w:tc>
        <w:tc>
          <w:tcPr>
            <w:tcW w:w="5310" w:type="dxa"/>
          </w:tcPr>
          <w:p w:rsidR="00125639" w:rsidRDefault="00125639" w:rsidP="00165CF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D5B81">
              <w:rPr>
                <w:b/>
              </w:rPr>
              <w:t>Update on Co</w:t>
            </w:r>
            <w:r w:rsidR="00AF07DA">
              <w:rPr>
                <w:b/>
              </w:rPr>
              <w:t xml:space="preserve">uncil of </w:t>
            </w:r>
            <w:r w:rsidRPr="00ED5B81">
              <w:rPr>
                <w:b/>
              </w:rPr>
              <w:t>U</w:t>
            </w:r>
            <w:r w:rsidR="00AF07DA">
              <w:rPr>
                <w:b/>
              </w:rPr>
              <w:t xml:space="preserve">niversity </w:t>
            </w:r>
            <w:r w:rsidRPr="00ED5B81">
              <w:rPr>
                <w:b/>
              </w:rPr>
              <w:t>L</w:t>
            </w:r>
            <w:r w:rsidR="00AF07DA">
              <w:rPr>
                <w:b/>
              </w:rPr>
              <w:t>ibrarian (</w:t>
            </w:r>
            <w:proofErr w:type="spellStart"/>
            <w:r w:rsidR="00AF07DA">
              <w:rPr>
                <w:b/>
              </w:rPr>
              <w:t>CoUL</w:t>
            </w:r>
            <w:proofErr w:type="spellEnd"/>
            <w:r w:rsidR="00AF07DA">
              <w:rPr>
                <w:b/>
              </w:rPr>
              <w:t>)</w:t>
            </w:r>
            <w:r w:rsidRPr="00ED5B81">
              <w:rPr>
                <w:b/>
              </w:rPr>
              <w:t xml:space="preserve"> </w:t>
            </w:r>
          </w:p>
          <w:p w:rsidR="00257F9E" w:rsidRDefault="00017527" w:rsidP="0001752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CoUL</w:t>
            </w:r>
            <w:proofErr w:type="spellEnd"/>
            <w:r>
              <w:t xml:space="preserve"> 2016-17 Goals</w:t>
            </w:r>
          </w:p>
          <w:p w:rsidR="00017527" w:rsidRPr="00017527" w:rsidRDefault="00017527" w:rsidP="00017527">
            <w:pPr>
              <w:pStyle w:val="ListParagraph"/>
              <w:numPr>
                <w:ilvl w:val="0"/>
                <w:numId w:val="2"/>
              </w:numPr>
            </w:pPr>
            <w:r>
              <w:t>NRLF Planning</w:t>
            </w:r>
          </w:p>
          <w:p w:rsidR="00F0467C" w:rsidRPr="00017527" w:rsidRDefault="00F0467C" w:rsidP="00017527"/>
        </w:tc>
        <w:tc>
          <w:tcPr>
            <w:tcW w:w="2808" w:type="dxa"/>
          </w:tcPr>
          <w:p w:rsidR="00125639" w:rsidRDefault="00017527" w:rsidP="006D34E4">
            <w:proofErr w:type="spellStart"/>
            <w:r>
              <w:t>MacKenzie</w:t>
            </w:r>
            <w:proofErr w:type="spellEnd"/>
            <w:r>
              <w:t xml:space="preserve"> Smith (10min)</w:t>
            </w:r>
          </w:p>
          <w:p w:rsidR="00017527" w:rsidRDefault="00017527" w:rsidP="006D34E4">
            <w:r>
              <w:t>Jeff Mackie-Mason (20min)</w:t>
            </w:r>
          </w:p>
        </w:tc>
      </w:tr>
      <w:tr w:rsidR="000C7264" w:rsidTr="003316F4">
        <w:tc>
          <w:tcPr>
            <w:tcW w:w="1458" w:type="dxa"/>
          </w:tcPr>
          <w:p w:rsidR="000C7264" w:rsidRDefault="000C7264" w:rsidP="00017527">
            <w:r>
              <w:t>11:</w:t>
            </w:r>
            <w:r w:rsidR="00017527">
              <w:t>45</w:t>
            </w:r>
            <w:r>
              <w:t>-1</w:t>
            </w:r>
            <w:r w:rsidR="00017527">
              <w:t>2:00</w:t>
            </w:r>
          </w:p>
        </w:tc>
        <w:tc>
          <w:tcPr>
            <w:tcW w:w="5310" w:type="dxa"/>
          </w:tcPr>
          <w:p w:rsidR="000C7264" w:rsidRDefault="00017527" w:rsidP="00165CF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UCOLASC Update</w:t>
            </w:r>
          </w:p>
          <w:p w:rsidR="00017527" w:rsidRPr="00017527" w:rsidRDefault="00017527" w:rsidP="00017527">
            <w:pPr>
              <w:pStyle w:val="ListParagraph"/>
              <w:numPr>
                <w:ilvl w:val="0"/>
                <w:numId w:val="14"/>
              </w:numPr>
              <w:ind w:left="702"/>
            </w:pPr>
            <w:r w:rsidRPr="00017527">
              <w:t>OA2020</w:t>
            </w:r>
          </w:p>
          <w:p w:rsidR="00017527" w:rsidRPr="00017527" w:rsidRDefault="00017527" w:rsidP="00017527">
            <w:pPr>
              <w:pStyle w:val="ListParagraph"/>
              <w:numPr>
                <w:ilvl w:val="0"/>
                <w:numId w:val="14"/>
              </w:numPr>
              <w:ind w:left="702"/>
            </w:pPr>
            <w:r w:rsidRPr="00017527">
              <w:t xml:space="preserve">Humanities/Monographs </w:t>
            </w:r>
          </w:p>
          <w:p w:rsidR="000C7264" w:rsidRPr="00257F9E" w:rsidRDefault="000C7264" w:rsidP="00017527"/>
        </w:tc>
        <w:tc>
          <w:tcPr>
            <w:tcW w:w="2808" w:type="dxa"/>
          </w:tcPr>
          <w:p w:rsidR="000C7264" w:rsidRDefault="00017527" w:rsidP="008D2680">
            <w:r>
              <w:t xml:space="preserve">Eric </w:t>
            </w:r>
            <w:proofErr w:type="spellStart"/>
            <w:r>
              <w:t>Bakovic</w:t>
            </w:r>
            <w:proofErr w:type="spellEnd"/>
          </w:p>
          <w:p w:rsidR="00017527" w:rsidRDefault="00017527" w:rsidP="008D2680">
            <w:proofErr w:type="spellStart"/>
            <w:r>
              <w:t>MacKenzie</w:t>
            </w:r>
            <w:proofErr w:type="spellEnd"/>
            <w:r>
              <w:t xml:space="preserve"> Smith</w:t>
            </w:r>
          </w:p>
        </w:tc>
      </w:tr>
      <w:tr w:rsidR="00FE1F00" w:rsidTr="008503BA">
        <w:trPr>
          <w:trHeight w:val="1365"/>
        </w:trPr>
        <w:tc>
          <w:tcPr>
            <w:tcW w:w="1458" w:type="dxa"/>
          </w:tcPr>
          <w:p w:rsidR="00FE1F00" w:rsidRDefault="00FE1F00" w:rsidP="00FE1F00"/>
          <w:p w:rsidR="00FE1F00" w:rsidRDefault="00FE1F00" w:rsidP="00FE1F00">
            <w:r>
              <w:t>12:00-12:30</w:t>
            </w:r>
          </w:p>
          <w:p w:rsidR="00FE1F00" w:rsidRDefault="00FE1F00" w:rsidP="00FE1F00"/>
          <w:p w:rsidR="00FE1F00" w:rsidRDefault="00FE1F00" w:rsidP="00FE1F00">
            <w:r>
              <w:t>12:30-1:00</w:t>
            </w:r>
          </w:p>
          <w:p w:rsidR="00FE1F00" w:rsidRDefault="00FE1F00" w:rsidP="00017527"/>
        </w:tc>
        <w:tc>
          <w:tcPr>
            <w:tcW w:w="5310" w:type="dxa"/>
          </w:tcPr>
          <w:p w:rsidR="00FE1F00" w:rsidRPr="00ED5B81" w:rsidRDefault="00FE1F00" w:rsidP="00FE1F00">
            <w:pPr>
              <w:pStyle w:val="ListParagraph"/>
              <w:ind w:left="342"/>
              <w:rPr>
                <w:b/>
              </w:rPr>
            </w:pPr>
            <w:r>
              <w:rPr>
                <w:b/>
              </w:rPr>
              <w:t>Working Lunch</w:t>
            </w:r>
          </w:p>
          <w:p w:rsidR="00FE1F00" w:rsidRDefault="00FE1F00" w:rsidP="00165CF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Policy Updates</w:t>
            </w:r>
          </w:p>
          <w:p w:rsidR="00FE1F00" w:rsidRDefault="00FE1F00" w:rsidP="00FE1F00">
            <w:pPr>
              <w:pStyle w:val="ListParagraph"/>
              <w:numPr>
                <w:ilvl w:val="0"/>
                <w:numId w:val="14"/>
              </w:numPr>
              <w:ind w:left="706"/>
            </w:pPr>
            <w:r>
              <w:t>Copyright Policy Revision</w:t>
            </w:r>
          </w:p>
          <w:p w:rsidR="00FE1F00" w:rsidRDefault="00FE1F00" w:rsidP="00FE1F00">
            <w:pPr>
              <w:pStyle w:val="ListParagraph"/>
              <w:numPr>
                <w:ilvl w:val="0"/>
                <w:numId w:val="3"/>
              </w:numPr>
              <w:spacing w:before="120"/>
              <w:rPr>
                <w:b/>
              </w:rPr>
            </w:pPr>
            <w:r>
              <w:rPr>
                <w:b/>
              </w:rPr>
              <w:t>ORCID Adoption</w:t>
            </w:r>
          </w:p>
          <w:p w:rsidR="00FE1F00" w:rsidRPr="00ED5B81" w:rsidRDefault="00FE1F00" w:rsidP="0001752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808" w:type="dxa"/>
          </w:tcPr>
          <w:p w:rsidR="00FE1F00" w:rsidRDefault="00FE1F00" w:rsidP="00FE1F00">
            <w:pPr>
              <w:spacing w:before="120"/>
            </w:pPr>
            <w:r>
              <w:t xml:space="preserve">Robin </w:t>
            </w:r>
            <w:proofErr w:type="spellStart"/>
            <w:r>
              <w:t>Garrell</w:t>
            </w:r>
            <w:proofErr w:type="spellEnd"/>
          </w:p>
          <w:p w:rsidR="00FE1F00" w:rsidRDefault="00FE1F00" w:rsidP="008D2680">
            <w:r>
              <w:t>Angus MacDonald</w:t>
            </w:r>
          </w:p>
          <w:p w:rsidR="00FE1F00" w:rsidRDefault="00FE1F00" w:rsidP="00FE1F00">
            <w:pPr>
              <w:spacing w:before="120"/>
            </w:pPr>
            <w:r>
              <w:t xml:space="preserve">Michael </w:t>
            </w:r>
            <w:proofErr w:type="spellStart"/>
            <w:r>
              <w:t>Pazzani</w:t>
            </w:r>
            <w:proofErr w:type="spellEnd"/>
          </w:p>
        </w:tc>
      </w:tr>
      <w:tr w:rsidR="00125639" w:rsidTr="003316F4">
        <w:tc>
          <w:tcPr>
            <w:tcW w:w="1458" w:type="dxa"/>
          </w:tcPr>
          <w:p w:rsidR="00125639" w:rsidRDefault="00FE1F00" w:rsidP="00455C5D">
            <w:r>
              <w:t>1:00-1:1</w:t>
            </w:r>
            <w:r w:rsidR="00F3407C">
              <w:t>5</w:t>
            </w:r>
          </w:p>
        </w:tc>
        <w:tc>
          <w:tcPr>
            <w:tcW w:w="5310" w:type="dxa"/>
          </w:tcPr>
          <w:p w:rsidR="00125639" w:rsidRDefault="000650FC" w:rsidP="00165CF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Electronic Theses and Dissertations (ETDs)</w:t>
            </w:r>
          </w:p>
          <w:p w:rsidR="003C143F" w:rsidRPr="000650FC" w:rsidRDefault="003C143F" w:rsidP="000650FC">
            <w:pPr>
              <w:rPr>
                <w:b/>
              </w:rPr>
            </w:pPr>
          </w:p>
        </w:tc>
        <w:tc>
          <w:tcPr>
            <w:tcW w:w="2808" w:type="dxa"/>
          </w:tcPr>
          <w:p w:rsidR="00125639" w:rsidRDefault="000650FC" w:rsidP="006D34E4">
            <w:r>
              <w:t>Susan Carlson</w:t>
            </w:r>
          </w:p>
          <w:p w:rsidR="000650FC" w:rsidRDefault="000650FC" w:rsidP="006D34E4">
            <w:r>
              <w:t xml:space="preserve">Mario </w:t>
            </w:r>
            <w:proofErr w:type="spellStart"/>
            <w:r>
              <w:t>Biagioli</w:t>
            </w:r>
            <w:proofErr w:type="spellEnd"/>
            <w:r>
              <w:t xml:space="preserve"> tbc by </w:t>
            </w:r>
            <w:proofErr w:type="spellStart"/>
            <w:r>
              <w:t>MacKenzie</w:t>
            </w:r>
            <w:proofErr w:type="spellEnd"/>
            <w:r>
              <w:t xml:space="preserve"> Smith</w:t>
            </w:r>
          </w:p>
          <w:p w:rsidR="000650FC" w:rsidRDefault="000650FC" w:rsidP="006D34E4"/>
        </w:tc>
      </w:tr>
      <w:tr w:rsidR="009200EF" w:rsidTr="003316F4">
        <w:tc>
          <w:tcPr>
            <w:tcW w:w="1458" w:type="dxa"/>
          </w:tcPr>
          <w:p w:rsidR="009200EF" w:rsidRDefault="00FE1F00" w:rsidP="00FE1F00">
            <w:r>
              <w:t>1:1</w:t>
            </w:r>
            <w:r w:rsidR="00F3407C">
              <w:t>5</w:t>
            </w:r>
            <w:r w:rsidR="009200EF">
              <w:t>-</w:t>
            </w:r>
            <w:r>
              <w:t>1:45</w:t>
            </w:r>
          </w:p>
        </w:tc>
        <w:tc>
          <w:tcPr>
            <w:tcW w:w="5310" w:type="dxa"/>
          </w:tcPr>
          <w:p w:rsidR="009200EF" w:rsidRDefault="000650FC" w:rsidP="00165CF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Open Access Policy Implementation Update</w:t>
            </w:r>
          </w:p>
          <w:p w:rsidR="00727FA0" w:rsidRPr="00727FA0" w:rsidRDefault="00727FA0" w:rsidP="000650FC"/>
        </w:tc>
        <w:tc>
          <w:tcPr>
            <w:tcW w:w="2808" w:type="dxa"/>
          </w:tcPr>
          <w:p w:rsidR="009200EF" w:rsidRDefault="000650FC" w:rsidP="008D2680">
            <w:r>
              <w:t>Catherine Mitchell</w:t>
            </w:r>
          </w:p>
        </w:tc>
      </w:tr>
      <w:tr w:rsidR="00125639" w:rsidTr="003316F4">
        <w:tc>
          <w:tcPr>
            <w:tcW w:w="1458" w:type="dxa"/>
          </w:tcPr>
          <w:p w:rsidR="00125639" w:rsidRDefault="00FE1F00" w:rsidP="00FE1F00">
            <w:r>
              <w:t>1:45</w:t>
            </w:r>
            <w:r w:rsidR="00125639">
              <w:t>-</w:t>
            </w:r>
            <w:r w:rsidR="00F3407C">
              <w:t>2:</w:t>
            </w:r>
            <w:r>
              <w:t>15</w:t>
            </w:r>
          </w:p>
        </w:tc>
        <w:tc>
          <w:tcPr>
            <w:tcW w:w="5310" w:type="dxa"/>
          </w:tcPr>
          <w:p w:rsidR="00125639" w:rsidRDefault="000650FC" w:rsidP="000650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650FC">
              <w:rPr>
                <w:b/>
              </w:rPr>
              <w:t xml:space="preserve">Pay It Forward findings and OA2020 Proposal - state of play / what could be next steps? </w:t>
            </w:r>
          </w:p>
        </w:tc>
        <w:tc>
          <w:tcPr>
            <w:tcW w:w="2808" w:type="dxa"/>
          </w:tcPr>
          <w:p w:rsidR="000650FC" w:rsidRDefault="000650FC" w:rsidP="006D34E4">
            <w:r w:rsidRPr="000650FC">
              <w:t xml:space="preserve">Ivy </w:t>
            </w:r>
            <w:r>
              <w:t>Anderson</w:t>
            </w:r>
          </w:p>
          <w:p w:rsidR="000650FC" w:rsidRDefault="000650FC" w:rsidP="006D34E4">
            <w:proofErr w:type="spellStart"/>
            <w:r w:rsidRPr="000650FC">
              <w:t>MacKenzie</w:t>
            </w:r>
            <w:proofErr w:type="spellEnd"/>
            <w:r w:rsidRPr="000650FC">
              <w:t xml:space="preserve"> Smith</w:t>
            </w:r>
          </w:p>
          <w:p w:rsidR="00125639" w:rsidRDefault="000650FC" w:rsidP="000650FC">
            <w:r w:rsidRPr="000650FC">
              <w:t>Eric</w:t>
            </w:r>
            <w:r>
              <w:t xml:space="preserve"> </w:t>
            </w:r>
            <w:proofErr w:type="spellStart"/>
            <w:r>
              <w:t>Bakovic</w:t>
            </w:r>
            <w:proofErr w:type="spellEnd"/>
          </w:p>
          <w:p w:rsidR="000650FC" w:rsidRDefault="000650FC" w:rsidP="000650FC"/>
        </w:tc>
      </w:tr>
      <w:tr w:rsidR="000650FC" w:rsidTr="003316F4">
        <w:tc>
          <w:tcPr>
            <w:tcW w:w="1458" w:type="dxa"/>
          </w:tcPr>
          <w:p w:rsidR="000650FC" w:rsidRDefault="00FE1F00" w:rsidP="00FE1F00">
            <w:r>
              <w:t>2:15</w:t>
            </w:r>
            <w:r w:rsidR="000650FC">
              <w:t>-</w:t>
            </w:r>
            <w:r>
              <w:t>2:45</w:t>
            </w:r>
          </w:p>
        </w:tc>
        <w:tc>
          <w:tcPr>
            <w:tcW w:w="5310" w:type="dxa"/>
          </w:tcPr>
          <w:p w:rsidR="000650FC" w:rsidRDefault="000650FC" w:rsidP="000650F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650FC">
              <w:rPr>
                <w:b/>
              </w:rPr>
              <w:t>Imminent relaunch of DASH: a service for self-depositing datasets for long-term preservation</w:t>
            </w:r>
          </w:p>
        </w:tc>
        <w:tc>
          <w:tcPr>
            <w:tcW w:w="2808" w:type="dxa"/>
          </w:tcPr>
          <w:p w:rsidR="000650FC" w:rsidRDefault="000650FC" w:rsidP="006D34E4">
            <w:r>
              <w:t>John Chodacki</w:t>
            </w:r>
          </w:p>
        </w:tc>
      </w:tr>
    </w:tbl>
    <w:p w:rsidR="0030241C" w:rsidRDefault="0030241C" w:rsidP="000650FC"/>
    <w:sectPr w:rsidR="0030241C" w:rsidSect="009B0B8A">
      <w:headerReference w:type="default" r:id="rId8"/>
      <w:footerReference w:type="default" r:id="rId9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E4" w:rsidRDefault="006D34E4" w:rsidP="003B1074">
      <w:pPr>
        <w:spacing w:after="0" w:line="240" w:lineRule="auto"/>
      </w:pPr>
      <w:r>
        <w:separator/>
      </w:r>
    </w:p>
  </w:endnote>
  <w:endnote w:type="continuationSeparator" w:id="0">
    <w:p w:rsidR="006D34E4" w:rsidRDefault="006D34E4" w:rsidP="003B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94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0B8A" w:rsidRDefault="009B0B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F0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0650FC">
          <w:rPr>
            <w:noProof/>
          </w:rPr>
          <w:t>1</w:t>
        </w:r>
      </w:p>
    </w:sdtContent>
  </w:sdt>
  <w:p w:rsidR="009B0B8A" w:rsidRDefault="009B0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E4" w:rsidRDefault="006D34E4" w:rsidP="003B1074">
      <w:pPr>
        <w:spacing w:after="0" w:line="240" w:lineRule="auto"/>
      </w:pPr>
      <w:r>
        <w:separator/>
      </w:r>
    </w:p>
  </w:footnote>
  <w:footnote w:type="continuationSeparator" w:id="0">
    <w:p w:rsidR="006D34E4" w:rsidRDefault="006D34E4" w:rsidP="003B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E4" w:rsidRDefault="006D34E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78D"/>
    <w:multiLevelType w:val="hybridMultilevel"/>
    <w:tmpl w:val="F836B6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23B61"/>
    <w:multiLevelType w:val="hybridMultilevel"/>
    <w:tmpl w:val="95429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ED2"/>
    <w:multiLevelType w:val="multilevel"/>
    <w:tmpl w:val="6F12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A2F97"/>
    <w:multiLevelType w:val="hybridMultilevel"/>
    <w:tmpl w:val="FA52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71D4"/>
    <w:multiLevelType w:val="hybridMultilevel"/>
    <w:tmpl w:val="D77067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DD11B0"/>
    <w:multiLevelType w:val="hybridMultilevel"/>
    <w:tmpl w:val="6C1A8B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2C14D9"/>
    <w:multiLevelType w:val="hybridMultilevel"/>
    <w:tmpl w:val="DB20E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2C60CE"/>
    <w:multiLevelType w:val="hybridMultilevel"/>
    <w:tmpl w:val="3990A4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9E24E5"/>
    <w:multiLevelType w:val="hybridMultilevel"/>
    <w:tmpl w:val="2EB09E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3B6D51"/>
    <w:multiLevelType w:val="hybridMultilevel"/>
    <w:tmpl w:val="093C9F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971EC"/>
    <w:multiLevelType w:val="hybridMultilevel"/>
    <w:tmpl w:val="8F6E0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356322"/>
    <w:multiLevelType w:val="hybridMultilevel"/>
    <w:tmpl w:val="A6940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2601F6"/>
    <w:multiLevelType w:val="hybridMultilevel"/>
    <w:tmpl w:val="E42C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C309D"/>
    <w:multiLevelType w:val="hybridMultilevel"/>
    <w:tmpl w:val="82C8C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1C"/>
    <w:rsid w:val="00017527"/>
    <w:rsid w:val="000622F0"/>
    <w:rsid w:val="000650FC"/>
    <w:rsid w:val="000B5896"/>
    <w:rsid w:val="000C7264"/>
    <w:rsid w:val="00115449"/>
    <w:rsid w:val="00125639"/>
    <w:rsid w:val="00165CF9"/>
    <w:rsid w:val="001A54A4"/>
    <w:rsid w:val="00257F9E"/>
    <w:rsid w:val="0030241C"/>
    <w:rsid w:val="003316F4"/>
    <w:rsid w:val="00364F50"/>
    <w:rsid w:val="003B1074"/>
    <w:rsid w:val="003C143F"/>
    <w:rsid w:val="003D5F53"/>
    <w:rsid w:val="003F2458"/>
    <w:rsid w:val="0040336C"/>
    <w:rsid w:val="00455C5D"/>
    <w:rsid w:val="006152F5"/>
    <w:rsid w:val="0064174F"/>
    <w:rsid w:val="006C1936"/>
    <w:rsid w:val="006D34E4"/>
    <w:rsid w:val="007103F5"/>
    <w:rsid w:val="00727FA0"/>
    <w:rsid w:val="00743082"/>
    <w:rsid w:val="007F0333"/>
    <w:rsid w:val="009200EF"/>
    <w:rsid w:val="0097229C"/>
    <w:rsid w:val="009B0B8A"/>
    <w:rsid w:val="00AF07DA"/>
    <w:rsid w:val="00B01E48"/>
    <w:rsid w:val="00B47DC2"/>
    <w:rsid w:val="00BA7991"/>
    <w:rsid w:val="00C33274"/>
    <w:rsid w:val="00D617DE"/>
    <w:rsid w:val="00DA1B94"/>
    <w:rsid w:val="00DF77CD"/>
    <w:rsid w:val="00E12DCF"/>
    <w:rsid w:val="00E63207"/>
    <w:rsid w:val="00EF59E5"/>
    <w:rsid w:val="00F0467C"/>
    <w:rsid w:val="00F1189B"/>
    <w:rsid w:val="00F3407C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1C"/>
    <w:pPr>
      <w:ind w:left="720"/>
      <w:contextualSpacing/>
    </w:pPr>
  </w:style>
  <w:style w:type="table" w:styleId="TableGrid">
    <w:name w:val="Table Grid"/>
    <w:basedOn w:val="TableNormal"/>
    <w:uiPriority w:val="59"/>
    <w:rsid w:val="0030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074"/>
  </w:style>
  <w:style w:type="paragraph" w:styleId="Footer">
    <w:name w:val="footer"/>
    <w:basedOn w:val="Normal"/>
    <w:link w:val="FooterChar"/>
    <w:uiPriority w:val="99"/>
    <w:unhideWhenUsed/>
    <w:rsid w:val="003B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074"/>
  </w:style>
  <w:style w:type="character" w:styleId="CommentReference">
    <w:name w:val="annotation reference"/>
    <w:basedOn w:val="DefaultParagraphFont"/>
    <w:uiPriority w:val="99"/>
    <w:semiHidden/>
    <w:unhideWhenUsed/>
    <w:rsid w:val="00615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1C"/>
    <w:pPr>
      <w:ind w:left="720"/>
      <w:contextualSpacing/>
    </w:pPr>
  </w:style>
  <w:style w:type="table" w:styleId="TableGrid">
    <w:name w:val="Table Grid"/>
    <w:basedOn w:val="TableNormal"/>
    <w:uiPriority w:val="59"/>
    <w:rsid w:val="0030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074"/>
  </w:style>
  <w:style w:type="paragraph" w:styleId="Footer">
    <w:name w:val="footer"/>
    <w:basedOn w:val="Normal"/>
    <w:link w:val="FooterChar"/>
    <w:uiPriority w:val="99"/>
    <w:unhideWhenUsed/>
    <w:rsid w:val="003B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074"/>
  </w:style>
  <w:style w:type="character" w:styleId="CommentReference">
    <w:name w:val="annotation reference"/>
    <w:basedOn w:val="DefaultParagraphFont"/>
    <w:uiPriority w:val="99"/>
    <w:semiHidden/>
    <w:unhideWhenUsed/>
    <w:rsid w:val="00615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jmiller</dc:creator>
  <cp:lastModifiedBy>Windows User</cp:lastModifiedBy>
  <cp:revision>12</cp:revision>
  <dcterms:created xsi:type="dcterms:W3CDTF">2015-10-29T23:04:00Z</dcterms:created>
  <dcterms:modified xsi:type="dcterms:W3CDTF">2016-11-08T16:35:00Z</dcterms:modified>
</cp:coreProperties>
</file>